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仿宋" w:hAnsi="仿宋" w:eastAsia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附件2</w:t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智慧协同办公平台2024年度技术服务项目报价单</w:t>
      </w:r>
    </w:p>
    <w:p>
      <w:pPr>
        <w:pStyle w:val="3"/>
        <w:rPr>
          <w:rFonts w:hint="eastAsia"/>
        </w:rPr>
      </w:pPr>
    </w:p>
    <w:tbl>
      <w:tblPr>
        <w:tblStyle w:val="5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094"/>
        <w:gridCol w:w="800"/>
        <w:gridCol w:w="833"/>
        <w:gridCol w:w="1375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服务类型</w:t>
            </w:r>
          </w:p>
        </w:tc>
        <w:tc>
          <w:tcPr>
            <w:tcW w:w="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(元)</w:t>
            </w:r>
          </w:p>
        </w:tc>
        <w:tc>
          <w:tcPr>
            <w:tcW w:w="14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含税总价(元)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技术服务：派遣驻场技术人员一名，提供现场实时技术服务，主要包括OA系统及KK后台运维技术支持、系统应用配置及答疑支持、日常业务资源配置、流程跟踪处理及与系统相关的其它工作。</w:t>
            </w:r>
          </w:p>
        </w:tc>
        <w:tc>
          <w:tcPr>
            <w:tcW w:w="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8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96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我司承诺完成上述工作总体报价为（含税）：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¥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softHyphen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大写</w:t>
      </w: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人民币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税率为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ascii="仿宋" w:hAnsi="仿宋" w:eastAsia="仿宋"/>
          <w:sz w:val="32"/>
          <w:szCs w:val="32"/>
          <w:highlight w:val="none"/>
        </w:rPr>
        <w:t>。</w:t>
      </w:r>
    </w:p>
    <w:p>
      <w:pPr>
        <w:pStyle w:val="2"/>
      </w:pP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 xml:space="preserve">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报价单位</w:t>
      </w:r>
      <w:r>
        <w:rPr>
          <w:rFonts w:ascii="仿宋" w:hAnsi="仿宋" w:eastAsia="仿宋"/>
          <w:sz w:val="32"/>
          <w:szCs w:val="32"/>
          <w:highlight w:val="none"/>
        </w:rPr>
        <w:t>（加盖公章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ascii="仿宋" w:hAnsi="仿宋" w:eastAsia="仿宋"/>
          <w:sz w:val="32"/>
          <w:szCs w:val="32"/>
          <w:highlight w:val="none"/>
        </w:rPr>
        <w:t>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 xml:space="preserve">       </w:t>
      </w:r>
    </w:p>
    <w:p>
      <w:pPr>
        <w:rPr>
          <w:rFonts w:hint="default" w:eastAsia="宋体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 xml:space="preserve">        法定代表人或授权委托人：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ZGEyMjI0YzI1NDQ4ZWIzMTA4YjE4M2E0MTQ5YzMifQ=="/>
  </w:docVars>
  <w:rsids>
    <w:rsidRoot w:val="5B880A8A"/>
    <w:rsid w:val="00FC1D36"/>
    <w:rsid w:val="05DB0B31"/>
    <w:rsid w:val="0C4F5AC5"/>
    <w:rsid w:val="0E85283F"/>
    <w:rsid w:val="2D8F1B35"/>
    <w:rsid w:val="2DC479BF"/>
    <w:rsid w:val="4765484D"/>
    <w:rsid w:val="4F235D68"/>
    <w:rsid w:val="5B880A8A"/>
    <w:rsid w:val="673D70A9"/>
    <w:rsid w:val="7365713B"/>
    <w:rsid w:val="75343E0D"/>
    <w:rsid w:val="753F6332"/>
    <w:rsid w:val="76B32CB1"/>
    <w:rsid w:val="79C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220" w:afterLines="0" w:line="220" w:lineRule="atLeast"/>
    </w:pPr>
    <w:rPr>
      <w:szCs w:val="20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2024-03-26T08:12:00Z</dcterms:created>
  <dc:creator>罗炜杰</dc:creator>
  <cp:lastModifiedBy>罗炜杰</cp:lastModifiedBy>
  <dcterms:modified xsi:type="dcterms:W3CDTF">2024-04-08T11:09:47Z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0637A554241E48BABE034F9DB50F9900_11</vt:lpwstr>
  </property>
</Properties>
</file>